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11F1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2C6EFA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54E44B6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552E1DAA" w14:textId="1F77DB3A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BD7066">
        <w:rPr>
          <w:rFonts w:ascii="Arial" w:eastAsia="Arial" w:hAnsi="Arial" w:cs="Arial"/>
          <w:b/>
          <w:spacing w:val="-2"/>
        </w:rPr>
        <w:t xml:space="preserve">C2135 </w:t>
      </w:r>
      <w:r>
        <w:rPr>
          <w:rFonts w:ascii="Arial" w:eastAsia="Arial" w:hAnsi="Arial" w:cs="Arial"/>
          <w:b/>
          <w:spacing w:val="-2"/>
        </w:rPr>
        <w:t xml:space="preserve">Broome Lane, </w:t>
      </w:r>
      <w:r w:rsidR="00BD7066">
        <w:rPr>
          <w:rFonts w:ascii="Arial" w:eastAsia="Arial" w:hAnsi="Arial" w:cs="Arial"/>
          <w:b/>
          <w:spacing w:val="-2"/>
        </w:rPr>
        <w:t>Stourbridge)</w:t>
      </w:r>
      <w:r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6534DBC5" w14:textId="25025D82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BD7066">
        <w:rPr>
          <w:rFonts w:ascii="Arial" w:eastAsia="Arial" w:hAnsi="Arial" w:cs="Arial"/>
          <w:spacing w:val="-2"/>
        </w:rPr>
        <w:t xml:space="preserve">C2135 </w:t>
      </w:r>
      <w:r>
        <w:rPr>
          <w:rFonts w:ascii="Arial" w:eastAsia="Arial" w:hAnsi="Arial" w:cs="Arial"/>
          <w:spacing w:val="-2"/>
        </w:rPr>
        <w:t>Broome L</w:t>
      </w:r>
      <w:r w:rsidR="00BD7066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its junction with U13401 </w:t>
      </w:r>
      <w:proofErr w:type="spellStart"/>
      <w:r>
        <w:rPr>
          <w:rFonts w:ascii="Arial" w:eastAsia="Arial" w:hAnsi="Arial" w:cs="Arial"/>
          <w:spacing w:val="-2"/>
        </w:rPr>
        <w:t>Redhall</w:t>
      </w:r>
      <w:proofErr w:type="spellEnd"/>
      <w:r>
        <w:rPr>
          <w:rFonts w:ascii="Arial" w:eastAsia="Arial" w:hAnsi="Arial" w:cs="Arial"/>
          <w:spacing w:val="-2"/>
        </w:rPr>
        <w:t xml:space="preserve"> Farm Rd for </w:t>
      </w:r>
      <w:proofErr w:type="gramStart"/>
      <w:r>
        <w:rPr>
          <w:rFonts w:ascii="Arial" w:eastAsia="Arial" w:hAnsi="Arial" w:cs="Arial"/>
          <w:spacing w:val="-2"/>
        </w:rPr>
        <w:t>a distance of 162</w:t>
      </w:r>
      <w:proofErr w:type="gramEnd"/>
      <w:r>
        <w:rPr>
          <w:rFonts w:ascii="Arial" w:eastAsia="Arial" w:hAnsi="Arial" w:cs="Arial"/>
          <w:spacing w:val="-2"/>
        </w:rPr>
        <w:t xml:space="preserve"> metres </w:t>
      </w:r>
      <w:r w:rsidR="00BD7066">
        <w:rPr>
          <w:rFonts w:ascii="Arial" w:eastAsia="Arial" w:hAnsi="Arial" w:cs="Arial"/>
          <w:spacing w:val="-2"/>
        </w:rPr>
        <w:t xml:space="preserve">in a </w:t>
      </w:r>
      <w:r>
        <w:rPr>
          <w:rFonts w:ascii="Arial" w:eastAsia="Arial" w:hAnsi="Arial" w:cs="Arial"/>
          <w:spacing w:val="-2"/>
        </w:rPr>
        <w:t>west</w:t>
      </w:r>
      <w:r w:rsidR="00BD7066">
        <w:rPr>
          <w:rFonts w:ascii="Arial" w:eastAsia="Arial" w:hAnsi="Arial" w:cs="Arial"/>
          <w:spacing w:val="-2"/>
        </w:rPr>
        <w:t>erly direction.</w:t>
      </w:r>
    </w:p>
    <w:p w14:paraId="37E00CAD" w14:textId="393ED5DA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BD7066">
        <w:rPr>
          <w:rFonts w:ascii="Arial" w:eastAsia="Arial" w:hAnsi="Arial" w:cs="Arial"/>
          <w:spacing w:val="-2"/>
        </w:rPr>
        <w:t>Telegraph pole replacement by Openreach.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2953293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7660A05B" w14:textId="4FF3B32E" w:rsidR="004A4374" w:rsidRDefault="00036337" w:rsidP="00BD706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C2135 Broome L</w:t>
      </w:r>
      <w:r w:rsidR="00BD7066">
        <w:rPr>
          <w:rFonts w:ascii="Arial" w:eastAsia="Arial" w:hAnsi="Arial" w:cs="Arial"/>
          <w:spacing w:val="-2"/>
        </w:rPr>
        <w:t>n</w:t>
      </w:r>
      <w:r w:rsidR="00292F82">
        <w:rPr>
          <w:rFonts w:ascii="Arial" w:eastAsia="Arial" w:hAnsi="Arial" w:cs="Arial"/>
          <w:spacing w:val="-2"/>
        </w:rPr>
        <w:t xml:space="preserve"> (part)</w:t>
      </w:r>
      <w:r w:rsidR="00BD706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A450 Worcester Rd</w:t>
      </w:r>
      <w:r w:rsidR="00BD706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C2061 </w:t>
      </w:r>
      <w:proofErr w:type="spellStart"/>
      <w:r>
        <w:rPr>
          <w:rFonts w:ascii="Arial" w:eastAsia="Arial" w:hAnsi="Arial" w:cs="Arial"/>
          <w:spacing w:val="-2"/>
        </w:rPr>
        <w:t>Thicknall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BD7066">
        <w:rPr>
          <w:rFonts w:ascii="Arial" w:eastAsia="Arial" w:hAnsi="Arial" w:cs="Arial"/>
          <w:spacing w:val="-2"/>
        </w:rPr>
        <w:t xml:space="preserve">n, </w:t>
      </w:r>
      <w:r>
        <w:rPr>
          <w:rFonts w:ascii="Arial" w:eastAsia="Arial" w:hAnsi="Arial" w:cs="Arial"/>
          <w:spacing w:val="-2"/>
        </w:rPr>
        <w:t>C2135 Broome L</w:t>
      </w:r>
      <w:r w:rsidR="00BD7066">
        <w:rPr>
          <w:rFonts w:ascii="Arial" w:eastAsia="Arial" w:hAnsi="Arial" w:cs="Arial"/>
          <w:spacing w:val="-2"/>
        </w:rPr>
        <w:t>n</w:t>
      </w:r>
      <w:r w:rsidR="00292F82">
        <w:rPr>
          <w:rFonts w:ascii="Arial" w:eastAsia="Arial" w:hAnsi="Arial" w:cs="Arial"/>
          <w:spacing w:val="-2"/>
        </w:rPr>
        <w:t xml:space="preserve"> (part)</w:t>
      </w:r>
      <w:r w:rsidR="00BD7066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and vice versa</w:t>
      </w:r>
      <w:r w:rsidR="00BD7066">
        <w:rPr>
          <w:rFonts w:ascii="Arial" w:eastAsia="Arial" w:hAnsi="Arial" w:cs="Arial"/>
          <w:spacing w:val="-2"/>
        </w:rPr>
        <w:t>.</w:t>
      </w:r>
    </w:p>
    <w:p w14:paraId="73F4B58C" w14:textId="5DA2AA44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BD7066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="004E1230">
        <w:rPr>
          <w:rFonts w:ascii="Arial" w:eastAsia="Arial" w:hAnsi="Arial" w:cs="Arial"/>
          <w:b/>
          <w:spacing w:val="-2"/>
        </w:rPr>
        <w:t>31 March</w:t>
      </w:r>
      <w:r w:rsidRPr="00E06CF9">
        <w:rPr>
          <w:rFonts w:ascii="Arial" w:eastAsia="Arial" w:hAnsi="Arial" w:cs="Arial"/>
          <w:b/>
          <w:spacing w:val="-2"/>
        </w:rPr>
        <w:t xml:space="preserve"> 2026</w:t>
      </w:r>
    </w:p>
    <w:p w14:paraId="0DE5AAAF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3ED1A190" w14:textId="5824D8CA" w:rsidR="004A4374" w:rsidRDefault="004E1230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5 March </w:t>
      </w:r>
      <w:r w:rsidR="00036337">
        <w:rPr>
          <w:rFonts w:ascii="Arial" w:eastAsia="Arial" w:hAnsi="Arial" w:cs="Arial"/>
          <w:b/>
          <w:spacing w:val="-2"/>
        </w:rPr>
        <w:t>2026</w:t>
      </w:r>
    </w:p>
    <w:p w14:paraId="0B2FEEAD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8E422C3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3166A5A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DFB04E4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1F784F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FB47495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78E96033" w14:textId="77777777" w:rsidR="00784D34" w:rsidRDefault="00784D34" w:rsidP="00784D34">
      <w:pPr>
        <w:rPr>
          <w:rFonts w:ascii="Arial" w:eastAsia="Arial" w:hAnsi="Arial" w:cs="Arial"/>
        </w:rPr>
      </w:pPr>
    </w:p>
    <w:p w14:paraId="2C1C9045" w14:textId="77777777" w:rsidR="00784D34" w:rsidRDefault="00784D34" w:rsidP="00784D34">
      <w:pPr>
        <w:rPr>
          <w:rFonts w:ascii="Arial" w:eastAsia="Arial" w:hAnsi="Arial" w:cs="Arial"/>
        </w:rPr>
      </w:pPr>
    </w:p>
    <w:p w14:paraId="5ED777C3" w14:textId="77777777" w:rsidR="00784D34" w:rsidRDefault="00784D34" w:rsidP="00784D34">
      <w:pPr>
        <w:rPr>
          <w:rFonts w:ascii="Arial" w:eastAsia="Arial" w:hAnsi="Arial" w:cs="Arial"/>
        </w:rPr>
      </w:pPr>
    </w:p>
    <w:p w14:paraId="0B1A65BC" w14:textId="77777777" w:rsidR="00784D34" w:rsidRDefault="00784D34" w:rsidP="00784D34">
      <w:pPr>
        <w:rPr>
          <w:rFonts w:ascii="Arial" w:eastAsia="Arial" w:hAnsi="Arial" w:cs="Arial"/>
        </w:rPr>
      </w:pPr>
    </w:p>
    <w:p w14:paraId="0EBD945F" w14:textId="77777777" w:rsidR="00784D34" w:rsidRDefault="00784D34" w:rsidP="00784D34">
      <w:pPr>
        <w:rPr>
          <w:rFonts w:ascii="Arial" w:eastAsia="Arial" w:hAnsi="Arial" w:cs="Arial"/>
        </w:rPr>
      </w:pPr>
    </w:p>
    <w:p w14:paraId="19F1C766" w14:textId="1273D815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1770355 -</w:t>
      </w:r>
      <w:r w:rsidR="00BD7066">
        <w:rPr>
          <w:rFonts w:ascii="Arial" w:hAnsi="Arial" w:cs="Arial"/>
          <w:color w:val="151515"/>
        </w:rPr>
        <w:t>1-C2135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Broome Lane, </w:t>
      </w:r>
      <w:r w:rsidR="00BD7066">
        <w:rPr>
          <w:rFonts w:ascii="Arial" w:eastAsia="Arial" w:hAnsi="Arial" w:cs="Arial"/>
        </w:rPr>
        <w:t>Stourbridge</w:t>
      </w:r>
    </w:p>
    <w:p w14:paraId="727CC933" w14:textId="6EE7F7A2" w:rsidR="00784D34" w:rsidRPr="00F907F5" w:rsidRDefault="00BD7066" w:rsidP="00784D34">
      <w:pPr>
        <w:rPr>
          <w:rFonts w:ascii="Arial" w:eastAsia="Arial" w:hAnsi="Arial" w:cs="Arial"/>
        </w:rPr>
      </w:pPr>
      <w:proofErr w:type="spellStart"/>
      <w:r>
        <w:t>Streetworks</w:t>
      </w:r>
      <w:proofErr w:type="spellEnd"/>
      <w:r>
        <w:t xml:space="preserve"> Admin 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037364"/>
    <w:rsid w:val="00292F82"/>
    <w:rsid w:val="004A4374"/>
    <w:rsid w:val="004E1230"/>
    <w:rsid w:val="00540F5A"/>
    <w:rsid w:val="005F60B0"/>
    <w:rsid w:val="00784D34"/>
    <w:rsid w:val="00BD7066"/>
    <w:rsid w:val="00C719B4"/>
    <w:rsid w:val="00E06CF9"/>
    <w:rsid w:val="00E773D1"/>
    <w:rsid w:val="00F70B84"/>
    <w:rsid w:val="00F907F5"/>
    <w:rsid w:val="00FB7A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FE00"/>
  <w15:docId w15:val="{57D67C1E-A8CF-4AFC-86F7-5BC0ED2B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2026-03-04T10:33:00Z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