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AD32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7C1C2FE0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6065A6F9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36C38F60" w14:textId="65A3D1B1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3F33AA">
        <w:rPr>
          <w:rFonts w:ascii="Arial" w:eastAsia="Arial" w:hAnsi="Arial" w:cs="Arial"/>
          <w:b/>
          <w:spacing w:val="-2"/>
        </w:rPr>
        <w:t xml:space="preserve">U13601 </w:t>
      </w:r>
      <w:r>
        <w:rPr>
          <w:rFonts w:ascii="Arial" w:eastAsia="Arial" w:hAnsi="Arial" w:cs="Arial"/>
          <w:b/>
          <w:spacing w:val="-2"/>
        </w:rPr>
        <w:t xml:space="preserve">Egg Lane, </w:t>
      </w:r>
      <w:r w:rsidR="003F33AA">
        <w:rPr>
          <w:rFonts w:ascii="Arial" w:eastAsia="Arial" w:hAnsi="Arial" w:cs="Arial"/>
          <w:b/>
          <w:spacing w:val="-2"/>
        </w:rPr>
        <w:t>Belbroughton</w:t>
      </w:r>
      <w:r>
        <w:rPr>
          <w:rFonts w:ascii="Arial" w:eastAsia="Arial" w:hAnsi="Arial" w:cs="Arial"/>
          <w:b/>
          <w:spacing w:val="-2"/>
        </w:rPr>
        <w:t>)</w:t>
      </w:r>
      <w:r w:rsidR="003F33AA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2025 </w:t>
      </w:r>
    </w:p>
    <w:p w14:paraId="0E8982E0" w14:textId="0A7A2AAB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3F33AA">
        <w:rPr>
          <w:rFonts w:ascii="Arial" w:eastAsia="Arial" w:hAnsi="Arial" w:cs="Arial"/>
          <w:spacing w:val="-2"/>
        </w:rPr>
        <w:t xml:space="preserve">U13601 </w:t>
      </w:r>
      <w:r>
        <w:rPr>
          <w:rFonts w:ascii="Arial" w:eastAsia="Arial" w:hAnsi="Arial" w:cs="Arial"/>
          <w:spacing w:val="-2"/>
        </w:rPr>
        <w:t>Egg Lane from its junction with A450 Worcester Road</w:t>
      </w:r>
      <w:r w:rsidR="003F33AA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to its junction with C2017 Drayton Road</w:t>
      </w:r>
      <w:r w:rsidR="00486FCD"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br w:type="textWrapping" w:clear="all"/>
      </w:r>
      <w:r>
        <w:rPr>
          <w:rFonts w:ascii="Arial" w:eastAsia="Arial" w:hAnsi="Arial" w:cs="Arial"/>
          <w:b/>
          <w:spacing w:val="-2"/>
        </w:rPr>
        <w:t xml:space="preserve">Reason: </w:t>
      </w:r>
      <w:r w:rsidR="00486FCD">
        <w:rPr>
          <w:rFonts w:ascii="Arial" w:eastAsia="Arial" w:hAnsi="Arial" w:cs="Arial"/>
          <w:spacing w:val="-2"/>
        </w:rPr>
        <w:t>Carriageway patching for surface dressing over multiple phases by WCC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4C6E7389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44533665" w14:textId="0C68BC38" w:rsidR="004A4374" w:rsidRDefault="00036337" w:rsidP="00486FCD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C2017 Drayton Road</w:t>
      </w:r>
      <w:r w:rsidR="00486FCD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U13605 Woodrow Lane</w:t>
      </w:r>
      <w:r w:rsidR="00486FCD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C2185 Woodrow Lane</w:t>
      </w:r>
      <w:r w:rsidR="00486FCD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A450 Worcester Road</w:t>
      </w:r>
      <w:r w:rsidR="00486FCD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and vice versa</w:t>
      </w:r>
      <w:r w:rsidR="00486FCD">
        <w:rPr>
          <w:rFonts w:ascii="Arial" w:eastAsia="Arial" w:hAnsi="Arial" w:cs="Arial"/>
          <w:spacing w:val="-2"/>
        </w:rPr>
        <w:t>.</w:t>
      </w:r>
    </w:p>
    <w:p w14:paraId="475AA28C" w14:textId="2709E141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="00486FCD">
        <w:rPr>
          <w:rFonts w:ascii="Arial" w:eastAsia="Arial" w:hAnsi="Arial" w:cs="Arial"/>
          <w:b/>
          <w:spacing w:val="-2"/>
        </w:rPr>
        <w:t>2</w:t>
      </w:r>
      <w:r w:rsidRPr="00E06CF9">
        <w:rPr>
          <w:rFonts w:ascii="Arial" w:eastAsia="Arial" w:hAnsi="Arial" w:cs="Arial"/>
          <w:b/>
          <w:spacing w:val="-2"/>
        </w:rPr>
        <w:t xml:space="preserve"> </w:t>
      </w:r>
      <w:r w:rsidR="00486FCD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ays</w:t>
      </w:r>
      <w:r>
        <w:rPr>
          <w:rFonts w:ascii="Arial" w:eastAsia="Arial" w:hAnsi="Arial" w:cs="Arial"/>
          <w:b/>
          <w:spacing w:val="-2"/>
        </w:rPr>
        <w:t xml:space="preserve"> </w:t>
      </w:r>
      <w:r w:rsidR="00486FCD">
        <w:rPr>
          <w:rFonts w:ascii="Arial" w:eastAsia="Arial" w:hAnsi="Arial" w:cs="Arial"/>
          <w:b/>
          <w:spacing w:val="-2"/>
        </w:rPr>
        <w:t xml:space="preserve">between </w:t>
      </w:r>
      <w:r w:rsidR="00805C20">
        <w:rPr>
          <w:rFonts w:ascii="Arial" w:eastAsia="Arial" w:hAnsi="Arial" w:cs="Arial"/>
          <w:b/>
          <w:spacing w:val="-2"/>
        </w:rPr>
        <w:t>17 March</w:t>
      </w:r>
      <w:r w:rsidR="00486FCD">
        <w:rPr>
          <w:rFonts w:ascii="Arial" w:eastAsia="Arial" w:hAnsi="Arial" w:cs="Arial"/>
          <w:b/>
          <w:spacing w:val="-2"/>
        </w:rPr>
        <w:t xml:space="preserve"> and </w:t>
      </w:r>
      <w:r w:rsidR="00805C20">
        <w:rPr>
          <w:rFonts w:ascii="Arial" w:eastAsia="Arial" w:hAnsi="Arial" w:cs="Arial"/>
          <w:b/>
          <w:spacing w:val="-2"/>
        </w:rPr>
        <w:t xml:space="preserve">26 March </w:t>
      </w:r>
      <w:r w:rsidR="00486FCD">
        <w:rPr>
          <w:rFonts w:ascii="Arial" w:eastAsia="Arial" w:hAnsi="Arial" w:cs="Arial"/>
          <w:b/>
          <w:spacing w:val="-2"/>
        </w:rPr>
        <w:t>2024</w:t>
      </w:r>
    </w:p>
    <w:p w14:paraId="7B1AB73D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4AF48BF5" w14:textId="3ECE7629" w:rsidR="004A4374" w:rsidRDefault="00805C20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20 February</w:t>
      </w:r>
      <w:r w:rsidR="00036337">
        <w:rPr>
          <w:rFonts w:ascii="Arial" w:eastAsia="Arial" w:hAnsi="Arial" w:cs="Arial"/>
          <w:b/>
          <w:spacing w:val="-2"/>
        </w:rPr>
        <w:t xml:space="preserve"> 2025</w:t>
      </w:r>
    </w:p>
    <w:p w14:paraId="22AA05F4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6FB33436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48E6DBE6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5B8EF021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159EF935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0ECB2A38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231F5028" w14:textId="77777777" w:rsidR="00784D34" w:rsidRDefault="00784D34" w:rsidP="00784D34">
      <w:pPr>
        <w:rPr>
          <w:rFonts w:ascii="Arial" w:eastAsia="Arial" w:hAnsi="Arial" w:cs="Arial"/>
        </w:rPr>
      </w:pPr>
    </w:p>
    <w:p w14:paraId="0352CFA6" w14:textId="77777777" w:rsidR="00784D34" w:rsidRDefault="00784D34" w:rsidP="00784D34">
      <w:pPr>
        <w:rPr>
          <w:rFonts w:ascii="Arial" w:eastAsia="Arial" w:hAnsi="Arial" w:cs="Arial"/>
        </w:rPr>
      </w:pPr>
    </w:p>
    <w:p w14:paraId="1AF4C0DD" w14:textId="77777777" w:rsidR="00784D34" w:rsidRDefault="00784D34" w:rsidP="00784D34">
      <w:pPr>
        <w:rPr>
          <w:rFonts w:ascii="Arial" w:eastAsia="Arial" w:hAnsi="Arial" w:cs="Arial"/>
        </w:rPr>
      </w:pPr>
    </w:p>
    <w:p w14:paraId="3A97A28C" w14:textId="77777777" w:rsidR="00784D34" w:rsidRDefault="00784D34" w:rsidP="00784D34">
      <w:pPr>
        <w:rPr>
          <w:rFonts w:ascii="Arial" w:eastAsia="Arial" w:hAnsi="Arial" w:cs="Arial"/>
        </w:rPr>
      </w:pPr>
    </w:p>
    <w:p w14:paraId="6643B18B" w14:textId="77777777" w:rsidR="00784D34" w:rsidRDefault="00784D34" w:rsidP="00784D34">
      <w:pPr>
        <w:rPr>
          <w:rFonts w:ascii="Arial" w:eastAsia="Arial" w:hAnsi="Arial" w:cs="Arial"/>
        </w:rPr>
      </w:pPr>
    </w:p>
    <w:p w14:paraId="4DFF15C9" w14:textId="2A203277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1654829 -</w:t>
      </w:r>
      <w:r w:rsidR="00486FCD">
        <w:rPr>
          <w:rFonts w:ascii="Arial" w:hAnsi="Arial" w:cs="Arial"/>
          <w:color w:val="151515"/>
        </w:rPr>
        <w:t>1-U13601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Egg Lane, Broome </w:t>
      </w:r>
    </w:p>
    <w:p w14:paraId="4DF39643" w14:textId="303CCD62" w:rsidR="00784D34" w:rsidRPr="00F907F5" w:rsidRDefault="00784D34" w:rsidP="00784D34">
      <w:pPr>
        <w:pStyle w:val="Footer"/>
        <w:rPr>
          <w:rFonts w:ascii="Arial" w:hAnsi="Arial" w:cs="Arial"/>
        </w:rPr>
      </w:pPr>
      <w:r w:rsidRPr="00F907F5">
        <w:rPr>
          <w:rFonts w:ascii="Arial" w:hAnsi="Arial" w:cs="Arial"/>
          <w:color w:val="151515"/>
        </w:rPr>
        <w:t>Mark Drew CA48425</w:t>
      </w:r>
      <w:r w:rsidRPr="00F907F5">
        <w:rPr>
          <w:rFonts w:ascii="Arial" w:hAnsi="Arial" w:cs="Arial"/>
          <w:color w:val="151515"/>
        </w:rPr>
        <w:tab/>
      </w:r>
    </w:p>
    <w:p w14:paraId="14D864CE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040E04"/>
    <w:rsid w:val="003F33AA"/>
    <w:rsid w:val="00486FCD"/>
    <w:rsid w:val="004A4374"/>
    <w:rsid w:val="00540F5A"/>
    <w:rsid w:val="00717D6A"/>
    <w:rsid w:val="00784D34"/>
    <w:rsid w:val="00805C20"/>
    <w:rsid w:val="00C719B4"/>
    <w:rsid w:val="00CF758A"/>
    <w:rsid w:val="00E06CF9"/>
    <w:rsid w:val="00F41FF6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0D98"/>
  <w15:docId w15:val="{719A73C3-C7A9-429E-A9EB-0596882D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Beverley Drew</cp:lastModifiedBy>
  <cp:revision>2</cp:revision>
  <dcterms:created xsi:type="dcterms:W3CDTF">2025-02-10T12:41:00Z</dcterms:created>
  <dcterms:modified xsi:type="dcterms:W3CDTF">2025-02-10T12:41:00Z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